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9B3E9" w14:textId="72425E91" w:rsidR="00EE6608" w:rsidRDefault="00F82D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08</w:t>
      </w:r>
      <w:r w:rsidR="00336355">
        <w:rPr>
          <w:rFonts w:ascii="Arial" w:hAnsi="Arial" w:cs="Arial"/>
          <w:b/>
          <w:sz w:val="32"/>
          <w:szCs w:val="32"/>
          <w:lang w:val="fr-FR"/>
        </w:rPr>
        <w:t>5</w:t>
      </w:r>
      <w:r w:rsidR="004F632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045144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353E09">
        <w:rPr>
          <w:rFonts w:ascii="Arial" w:hAnsi="Arial" w:cs="Arial"/>
          <w:b/>
          <w:sz w:val="32"/>
          <w:szCs w:val="32"/>
          <w:lang w:val="fr-FR"/>
        </w:rPr>
        <w:t>L</w:t>
      </w:r>
      <w:r w:rsidR="00176E76">
        <w:rPr>
          <w:rFonts w:ascii="Arial" w:hAnsi="Arial" w:cs="Arial"/>
          <w:b/>
          <w:sz w:val="32"/>
          <w:szCs w:val="32"/>
          <w:lang w:val="fr-FR"/>
        </w:rPr>
        <w:t>’astuce du</w:t>
      </w:r>
      <w:r w:rsidR="00336355">
        <w:rPr>
          <w:rFonts w:ascii="Arial" w:hAnsi="Arial" w:cs="Arial"/>
          <w:b/>
          <w:sz w:val="32"/>
          <w:szCs w:val="32"/>
          <w:lang w:val="fr-FR"/>
        </w:rPr>
        <w:t xml:space="preserve"> rouleau de printemps</w:t>
      </w:r>
    </w:p>
    <w:p w14:paraId="7DB7D8F8" w14:textId="34343CBE" w:rsidR="00EE6608" w:rsidRDefault="00045144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i/>
          <w:lang w:val="fr-FR"/>
        </w:rPr>
        <w:br/>
      </w:r>
      <w:r>
        <w:rPr>
          <w:noProof/>
          <w:lang w:val="en-US"/>
        </w:rPr>
        <w:drawing>
          <wp:inline distT="0" distB="0" distL="0" distR="0" wp14:anchorId="6D5A0DB5" wp14:editId="32CCD031">
            <wp:extent cx="14605" cy="14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D83845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35E82277" w14:textId="7D802B61" w:rsidR="00CB7F3D" w:rsidRDefault="00045144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634E1C">
        <w:rPr>
          <w:rFonts w:ascii="Arial" w:hAnsi="Arial" w:cs="Arial"/>
          <w:b/>
          <w:bCs/>
          <w:color w:val="000000"/>
          <w:lang w:val="fr-FR"/>
        </w:rPr>
        <w:t>Aire</w:t>
      </w:r>
      <w:bookmarkStart w:id="0" w:name="_GoBack"/>
      <w:bookmarkEnd w:id="0"/>
      <w:r w:rsidR="00336355">
        <w:rPr>
          <w:rFonts w:ascii="Arial" w:hAnsi="Arial" w:cs="Arial"/>
          <w:b/>
          <w:bCs/>
          <w:color w:val="000000"/>
          <w:lang w:val="fr-FR"/>
        </w:rPr>
        <w:t>s, Trigonométrie, Théorème de Pythagore</w:t>
      </w:r>
      <w:r w:rsidR="00336355">
        <w:rPr>
          <w:rFonts w:ascii="Arial" w:hAnsi="Arial" w:cs="Arial"/>
          <w:b/>
          <w:bCs/>
          <w:color w:val="000000"/>
          <w:lang w:val="fr-FR"/>
        </w:rPr>
        <w:br/>
        <w:t>Inédit, publié le 11/01/2020</w:t>
      </w:r>
    </w:p>
    <w:p w14:paraId="60875635" w14:textId="77777777" w:rsidR="005C0B58" w:rsidRDefault="005C0B58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62C10F0" w14:textId="77777777" w:rsidR="004F1302" w:rsidRDefault="004F1302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548155EB" w14:textId="13EB0FC0" w:rsidR="00D519F2" w:rsidRDefault="00D519F2" w:rsidP="00D519F2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3BC7E4E2" wp14:editId="7EA48B6A">
            <wp:extent cx="5029200" cy="348386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5 - Image entré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48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9EB52" w14:textId="77777777" w:rsidR="00D519F2" w:rsidRDefault="00D519F2" w:rsidP="005C0B58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741A8DE" w14:textId="05A70428" w:rsidR="004F1302" w:rsidRDefault="00336355" w:rsidP="00D519F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rouleau de printemps, d’origine vietnamienne (appelé </w:t>
      </w:r>
      <w:r w:rsidRPr="00336355">
        <w:rPr>
          <w:rFonts w:ascii="Arial" w:hAnsi="Arial" w:cs="Arial"/>
          <w:bCs/>
          <w:i/>
          <w:color w:val="000000"/>
          <w:lang w:val="fr-FR"/>
        </w:rPr>
        <w:t>gỏi cuốn</w:t>
      </w:r>
      <w:r>
        <w:rPr>
          <w:rFonts w:ascii="Arial" w:hAnsi="Arial" w:cs="Arial"/>
          <w:bCs/>
          <w:color w:val="000000"/>
          <w:lang w:val="fr-FR"/>
        </w:rPr>
        <w:t xml:space="preserve">), est particulièrement apprécié pour </w:t>
      </w:r>
      <w:r w:rsidR="00CB45AE">
        <w:rPr>
          <w:rFonts w:ascii="Arial" w:hAnsi="Arial" w:cs="Arial"/>
          <w:bCs/>
          <w:color w:val="000000"/>
          <w:lang w:val="fr-FR"/>
        </w:rPr>
        <w:t>sa</w:t>
      </w:r>
      <w:r w:rsidR="008337DD">
        <w:rPr>
          <w:rFonts w:ascii="Arial" w:hAnsi="Arial" w:cs="Arial"/>
          <w:bCs/>
          <w:color w:val="000000"/>
          <w:lang w:val="fr-FR"/>
        </w:rPr>
        <w:t xml:space="preserve"> fraîcheur et ses qualités diététiques.</w:t>
      </w:r>
      <w:r>
        <w:rPr>
          <w:rFonts w:ascii="Arial" w:hAnsi="Arial" w:cs="Arial"/>
          <w:bCs/>
          <w:color w:val="000000"/>
          <w:lang w:val="fr-FR"/>
        </w:rPr>
        <w:t xml:space="preserve"> Souvent composé de légumes crus, de crevettes et de porc</w:t>
      </w:r>
      <w:r w:rsidR="00F72210">
        <w:rPr>
          <w:rFonts w:ascii="Arial" w:hAnsi="Arial" w:cs="Arial"/>
          <w:bCs/>
          <w:color w:val="000000"/>
          <w:lang w:val="fr-FR"/>
        </w:rPr>
        <w:t>, le tout dans une galette de riz</w:t>
      </w:r>
      <w:r>
        <w:rPr>
          <w:rFonts w:ascii="Arial" w:hAnsi="Arial" w:cs="Arial"/>
          <w:bCs/>
          <w:color w:val="000000"/>
          <w:lang w:val="fr-FR"/>
        </w:rPr>
        <w:t>, il est aussi modulable à souhait car chacun peut à son convenance décider des ingrédients qui lui convien</w:t>
      </w:r>
      <w:r w:rsidR="008337DD">
        <w:rPr>
          <w:rFonts w:ascii="Arial" w:hAnsi="Arial" w:cs="Arial"/>
          <w:bCs/>
          <w:color w:val="000000"/>
          <w:lang w:val="fr-FR"/>
        </w:rPr>
        <w:t>nen</w:t>
      </w:r>
      <w:r>
        <w:rPr>
          <w:rFonts w:ascii="Arial" w:hAnsi="Arial" w:cs="Arial"/>
          <w:bCs/>
          <w:color w:val="000000"/>
          <w:lang w:val="fr-FR"/>
        </w:rPr>
        <w:t xml:space="preserve">t. Toutefois, quand on décide de préparer un rouleau de printemps, </w:t>
      </w:r>
      <w:r w:rsidR="00176E76">
        <w:rPr>
          <w:rFonts w:ascii="Arial" w:hAnsi="Arial" w:cs="Arial"/>
          <w:bCs/>
          <w:color w:val="000000"/>
          <w:lang w:val="fr-FR"/>
        </w:rPr>
        <w:t xml:space="preserve">il </w:t>
      </w:r>
      <w:r w:rsidR="00CB45AE">
        <w:rPr>
          <w:rFonts w:ascii="Arial" w:hAnsi="Arial" w:cs="Arial"/>
          <w:bCs/>
          <w:color w:val="000000"/>
          <w:lang w:val="fr-FR"/>
        </w:rPr>
        <w:t>est utile</w:t>
      </w:r>
      <w:r w:rsidR="00176E76">
        <w:rPr>
          <w:rFonts w:ascii="Arial" w:hAnsi="Arial" w:cs="Arial"/>
          <w:bCs/>
          <w:color w:val="000000"/>
          <w:lang w:val="fr-FR"/>
        </w:rPr>
        <w:t xml:space="preserve"> connaître « l’astuce »</w:t>
      </w:r>
      <w:r>
        <w:rPr>
          <w:rFonts w:ascii="Arial" w:hAnsi="Arial" w:cs="Arial"/>
          <w:bCs/>
          <w:color w:val="000000"/>
          <w:lang w:val="fr-FR"/>
        </w:rPr>
        <w:t>: celle qui permet de bien rouler et de bien refer</w:t>
      </w:r>
      <w:r w:rsidR="00F72210">
        <w:rPr>
          <w:rFonts w:ascii="Arial" w:hAnsi="Arial" w:cs="Arial"/>
          <w:bCs/>
          <w:color w:val="000000"/>
          <w:lang w:val="fr-FR"/>
        </w:rPr>
        <w:t xml:space="preserve">mer son rouleau. </w:t>
      </w:r>
    </w:p>
    <w:p w14:paraId="753CAC18" w14:textId="77777777" w:rsidR="00D519F2" w:rsidRDefault="00D519F2" w:rsidP="00D519F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AE0FFBA" w14:textId="6F4EFD55" w:rsidR="00F72210" w:rsidRDefault="00F72210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peut considérer 4 grandes étapes (</w:t>
      </w:r>
      <w:r w:rsidRPr="00D519F2">
        <w:rPr>
          <w:rFonts w:ascii="Arial" w:hAnsi="Arial" w:cs="Arial"/>
          <w:b/>
          <w:bCs/>
          <w:color w:val="000000"/>
          <w:lang w:val="fr-FR"/>
        </w:rPr>
        <w:t>Document 1</w:t>
      </w:r>
      <w:r>
        <w:rPr>
          <w:rFonts w:ascii="Arial" w:hAnsi="Arial" w:cs="Arial"/>
          <w:bCs/>
          <w:color w:val="000000"/>
          <w:lang w:val="fr-FR"/>
        </w:rPr>
        <w:t>) dans la préparation du rouleau :</w:t>
      </w:r>
    </w:p>
    <w:p w14:paraId="44599F90" w14:textId="294C58B3" w:rsidR="00F72210" w:rsidRDefault="00F72210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1 – Placer les ingrédients au centre plutôt vers le bas de la galette</w:t>
      </w:r>
    </w:p>
    <w:p w14:paraId="606102DB" w14:textId="6E910C78" w:rsidR="00F72210" w:rsidRDefault="00F72210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 </w:t>
      </w:r>
      <w:r w:rsidR="008940ED">
        <w:rPr>
          <w:rFonts w:ascii="Arial" w:hAnsi="Arial" w:cs="Arial"/>
          <w:bCs/>
          <w:color w:val="000000"/>
          <w:lang w:val="fr-FR"/>
        </w:rPr>
        <w:t>–</w:t>
      </w:r>
      <w:r>
        <w:rPr>
          <w:rFonts w:ascii="Arial" w:hAnsi="Arial" w:cs="Arial"/>
          <w:bCs/>
          <w:color w:val="000000"/>
          <w:lang w:val="fr-FR"/>
        </w:rPr>
        <w:t xml:space="preserve"> Commencer</w:t>
      </w:r>
      <w:r w:rsidR="008940ED">
        <w:rPr>
          <w:rFonts w:ascii="Arial" w:hAnsi="Arial" w:cs="Arial"/>
          <w:bCs/>
          <w:color w:val="000000"/>
          <w:lang w:val="fr-FR"/>
        </w:rPr>
        <w:t xml:space="preserve"> </w:t>
      </w:r>
      <w:r w:rsidR="00CB45AE">
        <w:rPr>
          <w:rFonts w:ascii="Arial" w:hAnsi="Arial" w:cs="Arial"/>
          <w:bCs/>
          <w:color w:val="000000"/>
          <w:lang w:val="fr-FR"/>
        </w:rPr>
        <w:t xml:space="preserve"> à enrouler le rouleau, de bas en haut.</w:t>
      </w:r>
    </w:p>
    <w:p w14:paraId="11FEBB59" w14:textId="0EACEB3B" w:rsidR="00F72210" w:rsidRDefault="001A2C8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 </w:t>
      </w:r>
      <w:r w:rsidR="00F72210">
        <w:rPr>
          <w:rFonts w:ascii="Arial" w:hAnsi="Arial" w:cs="Arial"/>
          <w:bCs/>
          <w:color w:val="000000"/>
          <w:lang w:val="fr-FR"/>
        </w:rPr>
        <w:t xml:space="preserve">– S’arrêter </w:t>
      </w:r>
      <w:r w:rsidR="00CB45AE">
        <w:rPr>
          <w:rFonts w:ascii="Arial" w:hAnsi="Arial" w:cs="Arial"/>
          <w:bCs/>
          <w:color w:val="000000"/>
          <w:lang w:val="fr-FR"/>
        </w:rPr>
        <w:t xml:space="preserve">en chemin </w:t>
      </w:r>
      <w:r w:rsidR="00F72210">
        <w:rPr>
          <w:rFonts w:ascii="Arial" w:hAnsi="Arial" w:cs="Arial"/>
          <w:bCs/>
          <w:color w:val="000000"/>
          <w:lang w:val="fr-FR"/>
        </w:rPr>
        <w:t xml:space="preserve">puis faire des </w:t>
      </w:r>
      <w:r w:rsidR="00F72210" w:rsidRPr="008337DD">
        <w:rPr>
          <w:rFonts w:ascii="Arial" w:hAnsi="Arial" w:cs="Arial"/>
          <w:b/>
          <w:bCs/>
          <w:color w:val="000000"/>
          <w:lang w:val="fr-FR"/>
        </w:rPr>
        <w:t xml:space="preserve">plis </w:t>
      </w:r>
      <w:r w:rsidR="002B1C17" w:rsidRPr="008337DD">
        <w:rPr>
          <w:rFonts w:ascii="Arial" w:hAnsi="Arial" w:cs="Arial"/>
          <w:b/>
          <w:bCs/>
          <w:color w:val="000000"/>
          <w:lang w:val="fr-FR"/>
        </w:rPr>
        <w:t>latéraux</w:t>
      </w:r>
      <w:r w:rsidR="0054739C">
        <w:rPr>
          <w:rFonts w:ascii="Arial" w:hAnsi="Arial" w:cs="Arial"/>
          <w:bCs/>
          <w:color w:val="000000"/>
          <w:lang w:val="fr-FR"/>
        </w:rPr>
        <w:t>, à gauche et à droite (c’est l’astuce à connaître !).</w:t>
      </w:r>
    </w:p>
    <w:p w14:paraId="7EF32062" w14:textId="0EB962CD" w:rsidR="00F72210" w:rsidRDefault="00F72210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 – Te</w:t>
      </w:r>
      <w:r w:rsidR="0054739C">
        <w:rPr>
          <w:rFonts w:ascii="Arial" w:hAnsi="Arial" w:cs="Arial"/>
          <w:bCs/>
          <w:color w:val="000000"/>
          <w:lang w:val="fr-FR"/>
        </w:rPr>
        <w:t>rminer d’enrouler.</w:t>
      </w:r>
    </w:p>
    <w:p w14:paraId="077CAF7B" w14:textId="77777777" w:rsidR="00336355" w:rsidRDefault="00336355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564A679" w14:textId="1E9336B3" w:rsidR="00336355" w:rsidRDefault="00F72210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 rouleau de printemps terminé ressemble</w:t>
      </w:r>
      <w:r w:rsidR="008337DD">
        <w:rPr>
          <w:rFonts w:ascii="Arial" w:hAnsi="Arial" w:cs="Arial"/>
          <w:bCs/>
          <w:color w:val="000000"/>
          <w:lang w:val="fr-FR"/>
        </w:rPr>
        <w:t xml:space="preserve"> alors</w:t>
      </w:r>
      <w:r>
        <w:rPr>
          <w:rFonts w:ascii="Arial" w:hAnsi="Arial" w:cs="Arial"/>
          <w:bCs/>
          <w:color w:val="000000"/>
          <w:lang w:val="fr-FR"/>
        </w:rPr>
        <w:t xml:space="preserve"> à un cylindre</w:t>
      </w:r>
      <w:r w:rsidR="004F1302">
        <w:rPr>
          <w:rFonts w:ascii="Arial" w:hAnsi="Arial" w:cs="Arial"/>
          <w:bCs/>
          <w:color w:val="000000"/>
          <w:lang w:val="fr-FR"/>
        </w:rPr>
        <w:t xml:space="preserve"> (image au début du problème)</w:t>
      </w:r>
      <w:r>
        <w:rPr>
          <w:rFonts w:ascii="Arial" w:hAnsi="Arial" w:cs="Arial"/>
          <w:bCs/>
          <w:color w:val="000000"/>
          <w:lang w:val="fr-FR"/>
        </w:rPr>
        <w:t>, ferm</w:t>
      </w:r>
      <w:r w:rsidR="0054739C">
        <w:rPr>
          <w:rFonts w:ascii="Arial" w:hAnsi="Arial" w:cs="Arial"/>
          <w:bCs/>
          <w:color w:val="000000"/>
          <w:lang w:val="fr-FR"/>
        </w:rPr>
        <w:t xml:space="preserve">é sur ses bases grâce aux plis </w:t>
      </w:r>
      <w:r w:rsidR="002B1C17">
        <w:rPr>
          <w:rFonts w:ascii="Arial" w:hAnsi="Arial" w:cs="Arial"/>
          <w:bCs/>
          <w:color w:val="000000"/>
          <w:lang w:val="fr-FR"/>
        </w:rPr>
        <w:t xml:space="preserve">latéraux </w:t>
      </w:r>
      <w:r w:rsidR="0054739C">
        <w:rPr>
          <w:rFonts w:ascii="Arial" w:hAnsi="Arial" w:cs="Arial"/>
          <w:bCs/>
          <w:color w:val="000000"/>
          <w:lang w:val="fr-FR"/>
        </w:rPr>
        <w:t>de l’étape 3</w:t>
      </w:r>
      <w:r w:rsidR="002B1C17">
        <w:rPr>
          <w:rFonts w:ascii="Arial" w:hAnsi="Arial" w:cs="Arial"/>
          <w:bCs/>
          <w:color w:val="000000"/>
          <w:lang w:val="fr-FR"/>
        </w:rPr>
        <w:t>.</w:t>
      </w:r>
      <w:r w:rsidR="0054739C">
        <w:rPr>
          <w:rFonts w:ascii="Arial" w:hAnsi="Arial" w:cs="Arial"/>
          <w:bCs/>
          <w:color w:val="000000"/>
          <w:lang w:val="fr-FR"/>
        </w:rPr>
        <w:t xml:space="preserve"> </w:t>
      </w:r>
      <w:r w:rsidR="00176E76">
        <w:rPr>
          <w:rFonts w:ascii="Arial" w:hAnsi="Arial" w:cs="Arial"/>
          <w:bCs/>
          <w:color w:val="000000"/>
          <w:lang w:val="fr-FR"/>
        </w:rPr>
        <w:t>L’objet de ce problème est de</w:t>
      </w:r>
      <w:r w:rsidR="0054739C">
        <w:rPr>
          <w:rFonts w:ascii="Arial" w:hAnsi="Arial" w:cs="Arial"/>
          <w:bCs/>
          <w:color w:val="000000"/>
          <w:lang w:val="fr-FR"/>
        </w:rPr>
        <w:t xml:space="preserve"> calculer l’aire de ces plis.</w:t>
      </w:r>
    </w:p>
    <w:p w14:paraId="1B914767" w14:textId="77777777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33A317EB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2D96E50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3A69A1AB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016BF637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25D14E56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69B6EF1D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6306B9F4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22366E8" w14:textId="5EE1CF6A" w:rsidR="00D519F2" w:rsidRPr="00D519F2" w:rsidRDefault="00D519F2" w:rsidP="00D519F2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D519F2">
        <w:rPr>
          <w:rFonts w:ascii="Arial" w:hAnsi="Arial" w:cs="Arial"/>
          <w:b/>
          <w:bCs/>
          <w:color w:val="000000"/>
          <w:lang w:val="fr-FR"/>
        </w:rPr>
        <w:lastRenderedPageBreak/>
        <w:t>Document 1</w:t>
      </w:r>
    </w:p>
    <w:p w14:paraId="732F9364" w14:textId="77777777" w:rsidR="00D519F2" w:rsidRDefault="00D519F2" w:rsidP="00D519F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D519F2" w14:paraId="3B2938EB" w14:textId="77777777" w:rsidTr="00997DB6">
        <w:tc>
          <w:tcPr>
            <w:tcW w:w="5352" w:type="dxa"/>
          </w:tcPr>
          <w:p w14:paraId="03365D9D" w14:textId="77777777" w:rsidR="00D519F2" w:rsidRPr="00F77661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77661">
              <w:rPr>
                <w:rFonts w:ascii="Arial" w:hAnsi="Arial" w:cs="Arial"/>
                <w:b/>
                <w:bCs/>
                <w:color w:val="000000"/>
                <w:lang w:val="fr-FR"/>
              </w:rPr>
              <w:t>Etape 1</w:t>
            </w:r>
          </w:p>
          <w:p w14:paraId="57B2144B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65C16D4B" w14:textId="7B308816" w:rsidR="00D519F2" w:rsidRDefault="00F90614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inline distT="0" distB="0" distL="0" distR="0" wp14:anchorId="0FE1A5F6" wp14:editId="03223AC8">
                  <wp:extent cx="2959100" cy="1866900"/>
                  <wp:effectExtent l="0" t="0" r="12700" b="1270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5 - Etape 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14:paraId="488AC43E" w14:textId="77777777" w:rsidR="00D519F2" w:rsidRPr="00F77661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77661">
              <w:rPr>
                <w:rFonts w:ascii="Arial" w:hAnsi="Arial" w:cs="Arial"/>
                <w:b/>
                <w:bCs/>
                <w:color w:val="000000"/>
                <w:lang w:val="fr-FR"/>
              </w:rPr>
              <w:t>Etape 2</w:t>
            </w:r>
          </w:p>
          <w:p w14:paraId="0E974AE1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5D2050BC" w14:textId="66146AEA" w:rsidR="00D519F2" w:rsidRDefault="005B03B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inline distT="0" distB="0" distL="0" distR="0" wp14:anchorId="385682CD" wp14:editId="098A6A38">
                  <wp:extent cx="2959100" cy="1866900"/>
                  <wp:effectExtent l="0" t="0" r="12700" b="1270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5 - Etape 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C62293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</w:tr>
      <w:tr w:rsidR="00D519F2" w14:paraId="144382B0" w14:textId="77777777" w:rsidTr="00997DB6">
        <w:tc>
          <w:tcPr>
            <w:tcW w:w="5352" w:type="dxa"/>
          </w:tcPr>
          <w:p w14:paraId="37796F35" w14:textId="77777777" w:rsidR="00D519F2" w:rsidRPr="00F77661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77661">
              <w:rPr>
                <w:rFonts w:ascii="Arial" w:hAnsi="Arial" w:cs="Arial"/>
                <w:b/>
                <w:bCs/>
                <w:color w:val="000000"/>
                <w:lang w:val="fr-FR"/>
              </w:rPr>
              <w:t>Etape 3</w:t>
            </w:r>
          </w:p>
          <w:p w14:paraId="48AC03F1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</w:p>
          <w:p w14:paraId="0A201D87" w14:textId="6ED6A97C" w:rsidR="00D519F2" w:rsidRDefault="005B03B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val="en-US"/>
              </w:rPr>
              <w:drawing>
                <wp:inline distT="0" distB="0" distL="0" distR="0" wp14:anchorId="3C30E6B2" wp14:editId="3B0EFCD4">
                  <wp:extent cx="2956560" cy="1865376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5 - Etape 3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560" cy="186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989E1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5352" w:type="dxa"/>
          </w:tcPr>
          <w:p w14:paraId="27CB3B4E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F77661">
              <w:rPr>
                <w:rFonts w:ascii="Arial" w:hAnsi="Arial" w:cs="Arial"/>
                <w:b/>
                <w:bCs/>
                <w:color w:val="000000"/>
                <w:lang w:val="fr-FR"/>
              </w:rPr>
              <w:t>Etape 4</w:t>
            </w:r>
          </w:p>
          <w:p w14:paraId="3AAEEC83" w14:textId="77777777" w:rsidR="00D519F2" w:rsidRDefault="00D519F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</w:p>
          <w:p w14:paraId="63B43AE0" w14:textId="259D6A0C" w:rsidR="00D519F2" w:rsidRPr="00F77661" w:rsidRDefault="005B03B2" w:rsidP="00997DB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lang w:val="en-US"/>
              </w:rPr>
              <w:drawing>
                <wp:inline distT="0" distB="0" distL="0" distR="0" wp14:anchorId="22FA1A6A" wp14:editId="365CA809">
                  <wp:extent cx="2959100" cy="1866900"/>
                  <wp:effectExtent l="0" t="0" r="12700" b="1270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5 - Etape 4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F6842B" w14:textId="27D9136C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899B7E7" w14:textId="77777777" w:rsidR="00CA79B3" w:rsidRDefault="00CA79B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AFE6CBD" w14:textId="1AC5F09F" w:rsidR="00176E76" w:rsidRDefault="00CA79B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anchor distT="0" distB="0" distL="114300" distR="114300" simplePos="0" relativeHeight="251658240" behindDoc="0" locked="0" layoutInCell="1" allowOverlap="1" wp14:anchorId="5B1DDAF3" wp14:editId="498619D4">
            <wp:simplePos x="0" y="0"/>
            <wp:positionH relativeFrom="column">
              <wp:posOffset>3086100</wp:posOffset>
            </wp:positionH>
            <wp:positionV relativeFrom="paragraph">
              <wp:posOffset>122555</wp:posOffset>
            </wp:positionV>
            <wp:extent cx="3756660" cy="3314700"/>
            <wp:effectExtent l="0" t="0" r="2540" b="12700"/>
            <wp:wrapTight wrapText="bothSides">
              <wp:wrapPolygon edited="0">
                <wp:start x="0" y="0"/>
                <wp:lineTo x="0" y="21517"/>
                <wp:lineTo x="21469" y="21517"/>
                <wp:lineTo x="2146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5 - Figur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33147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0ED">
        <w:rPr>
          <w:rFonts w:ascii="Arial" w:hAnsi="Arial" w:cs="Arial"/>
          <w:bCs/>
          <w:color w:val="000000"/>
          <w:lang w:val="fr-FR"/>
        </w:rPr>
        <w:t>On représente la situation</w:t>
      </w:r>
      <w:r w:rsidR="004F1302">
        <w:rPr>
          <w:rFonts w:ascii="Arial" w:hAnsi="Arial" w:cs="Arial"/>
          <w:bCs/>
          <w:color w:val="000000"/>
          <w:lang w:val="fr-FR"/>
        </w:rPr>
        <w:t xml:space="preserve"> sur la </w:t>
      </w:r>
      <w:r w:rsidR="004F1302" w:rsidRPr="004F1302">
        <w:rPr>
          <w:rFonts w:ascii="Arial" w:hAnsi="Arial" w:cs="Arial"/>
          <w:b/>
          <w:bCs/>
          <w:color w:val="000000"/>
          <w:lang w:val="fr-FR"/>
        </w:rPr>
        <w:t>Figure 1</w:t>
      </w:r>
      <w:r w:rsidR="008940ED">
        <w:rPr>
          <w:rFonts w:ascii="Arial" w:hAnsi="Arial" w:cs="Arial"/>
          <w:bCs/>
          <w:color w:val="000000"/>
          <w:lang w:val="fr-FR"/>
        </w:rPr>
        <w:t xml:space="preserve">: on considère la galette </w:t>
      </w:r>
      <w:r w:rsidR="00BA00FD">
        <w:rPr>
          <w:rFonts w:ascii="Arial" w:hAnsi="Arial" w:cs="Arial"/>
          <w:bCs/>
          <w:color w:val="000000"/>
          <w:lang w:val="fr-FR"/>
        </w:rPr>
        <w:t xml:space="preserve">de riz </w:t>
      </w:r>
      <w:r w:rsidR="008940ED">
        <w:rPr>
          <w:rFonts w:ascii="Arial" w:hAnsi="Arial" w:cs="Arial"/>
          <w:bCs/>
          <w:color w:val="000000"/>
          <w:lang w:val="fr-FR"/>
        </w:rPr>
        <w:t xml:space="preserve">comme un </w:t>
      </w:r>
      <w:r w:rsidR="00EB292D">
        <w:rPr>
          <w:rFonts w:ascii="Arial" w:hAnsi="Arial" w:cs="Arial"/>
          <w:bCs/>
          <w:color w:val="000000"/>
          <w:lang w:val="fr-FR"/>
        </w:rPr>
        <w:t>disque délimité par le cercle (C)</w:t>
      </w:r>
      <w:r w:rsidR="008940ED">
        <w:rPr>
          <w:rFonts w:ascii="Arial" w:hAnsi="Arial" w:cs="Arial"/>
          <w:bCs/>
          <w:color w:val="000000"/>
          <w:lang w:val="fr-FR"/>
        </w:rPr>
        <w:t xml:space="preserve"> de centre O</w:t>
      </w:r>
      <w:r w:rsidR="001B2B6C">
        <w:rPr>
          <w:rFonts w:ascii="Arial" w:hAnsi="Arial" w:cs="Arial"/>
          <w:bCs/>
          <w:color w:val="000000"/>
          <w:lang w:val="fr-FR"/>
        </w:rPr>
        <w:t>.</w:t>
      </w:r>
    </w:p>
    <w:p w14:paraId="4F35FE07" w14:textId="77777777" w:rsidR="00176E76" w:rsidRDefault="00176E76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914E03A" w14:textId="39E82AFD" w:rsidR="0079737E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considère un diamètre [MM’]</w:t>
      </w:r>
      <w:r w:rsidR="00EB292D">
        <w:rPr>
          <w:rFonts w:ascii="Arial" w:hAnsi="Arial" w:cs="Arial"/>
          <w:bCs/>
          <w:color w:val="000000"/>
          <w:lang w:val="fr-FR"/>
        </w:rPr>
        <w:t xml:space="preserve"> de (C)</w:t>
      </w:r>
      <w:r w:rsidR="00E25592">
        <w:rPr>
          <w:rFonts w:ascii="Arial" w:hAnsi="Arial" w:cs="Arial"/>
          <w:bCs/>
          <w:color w:val="000000"/>
          <w:lang w:val="fr-FR"/>
        </w:rPr>
        <w:t xml:space="preserve">, et [AB] une corde de (C), perpendiculaire à </w:t>
      </w:r>
      <w:r w:rsidR="0079737E">
        <w:rPr>
          <w:rFonts w:ascii="Arial" w:hAnsi="Arial" w:cs="Arial"/>
          <w:bCs/>
          <w:color w:val="000000"/>
          <w:lang w:val="fr-FR"/>
        </w:rPr>
        <w:t>[MM’] en E</w:t>
      </w:r>
      <w:r w:rsidR="00E25592">
        <w:rPr>
          <w:rFonts w:ascii="Arial" w:hAnsi="Arial" w:cs="Arial"/>
          <w:bCs/>
          <w:color w:val="000000"/>
          <w:lang w:val="fr-FR"/>
        </w:rPr>
        <w:t xml:space="preserve">.  </w:t>
      </w:r>
      <w:r w:rsidR="00F70B2B">
        <w:rPr>
          <w:rFonts w:ascii="Arial" w:hAnsi="Arial" w:cs="Arial"/>
          <w:bCs/>
          <w:color w:val="000000"/>
          <w:lang w:val="fr-FR"/>
        </w:rPr>
        <w:t xml:space="preserve">La zone de pli à gauche est la partie du disque (hachurée) délimitée par [AB]. </w:t>
      </w:r>
      <w:r w:rsidR="0079737E">
        <w:rPr>
          <w:rFonts w:ascii="Arial" w:hAnsi="Arial" w:cs="Arial"/>
          <w:bCs/>
          <w:color w:val="000000"/>
          <w:lang w:val="fr-FR"/>
        </w:rPr>
        <w:t>On admet qu’elle est sy</w:t>
      </w:r>
      <w:r w:rsidR="007A2E27">
        <w:rPr>
          <w:rFonts w:ascii="Arial" w:hAnsi="Arial" w:cs="Arial"/>
          <w:bCs/>
          <w:color w:val="000000"/>
          <w:lang w:val="fr-FR"/>
        </w:rPr>
        <w:t>métrique par rapport à l’axe [MM’</w:t>
      </w:r>
      <w:r w:rsidR="0079737E">
        <w:rPr>
          <w:rFonts w:ascii="Arial" w:hAnsi="Arial" w:cs="Arial"/>
          <w:bCs/>
          <w:color w:val="000000"/>
          <w:lang w:val="fr-FR"/>
        </w:rPr>
        <w:t>].</w:t>
      </w:r>
    </w:p>
    <w:p w14:paraId="48FEC67B" w14:textId="77777777" w:rsidR="0079737E" w:rsidRDefault="0079737E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9D30A61" w14:textId="4A76DB55" w:rsidR="00F70B2B" w:rsidRDefault="00F70B2B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considère que la zone de pli à droite </w:t>
      </w:r>
      <w:r w:rsidR="00180302">
        <w:rPr>
          <w:rFonts w:ascii="Arial" w:hAnsi="Arial" w:cs="Arial"/>
          <w:bCs/>
          <w:color w:val="000000"/>
          <w:lang w:val="fr-FR"/>
        </w:rPr>
        <w:t xml:space="preserve">hachurée </w:t>
      </w:r>
      <w:r>
        <w:rPr>
          <w:rFonts w:ascii="Arial" w:hAnsi="Arial" w:cs="Arial"/>
          <w:bCs/>
          <w:color w:val="000000"/>
          <w:lang w:val="fr-FR"/>
        </w:rPr>
        <w:t xml:space="preserve">est la </w:t>
      </w:r>
      <w:r w:rsidR="007639B3">
        <w:rPr>
          <w:rFonts w:ascii="Arial" w:hAnsi="Arial" w:cs="Arial"/>
          <w:bCs/>
          <w:color w:val="000000"/>
          <w:lang w:val="fr-FR"/>
        </w:rPr>
        <w:t xml:space="preserve">partie symétrique de </w:t>
      </w:r>
      <w:r>
        <w:rPr>
          <w:rFonts w:ascii="Arial" w:hAnsi="Arial" w:cs="Arial"/>
          <w:bCs/>
          <w:color w:val="000000"/>
          <w:lang w:val="fr-FR"/>
        </w:rPr>
        <w:t>celle de gauche par rapport par O : elle est délimitée par la corde [A’B’], perpendiculaire à [MM’</w:t>
      </w:r>
      <w:r w:rsidR="0079737E">
        <w:rPr>
          <w:rFonts w:ascii="Arial" w:hAnsi="Arial" w:cs="Arial"/>
          <w:bCs/>
          <w:color w:val="000000"/>
          <w:lang w:val="fr-FR"/>
        </w:rPr>
        <w:t>] en E</w:t>
      </w:r>
      <w:r w:rsidR="00376B58">
        <w:rPr>
          <w:rFonts w:ascii="Arial" w:hAnsi="Arial" w:cs="Arial"/>
          <w:bCs/>
          <w:color w:val="000000"/>
          <w:lang w:val="fr-FR"/>
        </w:rPr>
        <w:t>’ (on admet que O est le milieu de [EE’]).</w:t>
      </w:r>
    </w:p>
    <w:p w14:paraId="17DF0095" w14:textId="77777777" w:rsidR="00D519F2" w:rsidRDefault="00D519F2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8435D24" w14:textId="2E986BF7" w:rsidR="00BA00FD" w:rsidRDefault="00F70B2B" w:rsidP="00F70B2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La longueur </w:t>
      </w:r>
      <w:r w:rsidR="0079737E">
        <w:rPr>
          <w:rFonts w:ascii="Arial" w:hAnsi="Arial" w:cs="Arial"/>
          <w:bCs/>
          <w:color w:val="000000"/>
          <w:lang w:val="fr-FR"/>
        </w:rPr>
        <w:t>EE</w:t>
      </w:r>
      <w:r>
        <w:rPr>
          <w:rFonts w:ascii="Arial" w:hAnsi="Arial" w:cs="Arial"/>
          <w:bCs/>
          <w:color w:val="000000"/>
          <w:lang w:val="fr-FR"/>
        </w:rPr>
        <w:t>’ représente la longueur souhaitée du rouleau de printemps.</w:t>
      </w:r>
      <w:r w:rsidR="00CA79B3">
        <w:rPr>
          <w:rFonts w:ascii="Arial" w:hAnsi="Arial" w:cs="Arial"/>
          <w:bCs/>
          <w:color w:val="000000"/>
          <w:lang w:val="fr-FR"/>
        </w:rPr>
        <w:tab/>
      </w:r>
      <w:r w:rsidR="00CA79B3">
        <w:rPr>
          <w:rFonts w:ascii="Arial" w:hAnsi="Arial" w:cs="Arial"/>
          <w:bCs/>
          <w:color w:val="000000"/>
          <w:lang w:val="fr-FR"/>
        </w:rPr>
        <w:tab/>
      </w:r>
      <w:r w:rsidR="00CA79B3">
        <w:rPr>
          <w:rFonts w:ascii="Arial" w:hAnsi="Arial" w:cs="Arial"/>
          <w:bCs/>
          <w:color w:val="000000"/>
          <w:lang w:val="fr-FR"/>
        </w:rPr>
        <w:tab/>
      </w:r>
      <w:r w:rsidR="00CA79B3">
        <w:rPr>
          <w:rFonts w:ascii="Arial" w:hAnsi="Arial" w:cs="Arial"/>
          <w:bCs/>
          <w:color w:val="000000"/>
          <w:lang w:val="fr-FR"/>
        </w:rPr>
        <w:tab/>
      </w:r>
      <w:r w:rsidR="00CA79B3">
        <w:rPr>
          <w:rFonts w:ascii="Arial" w:hAnsi="Arial" w:cs="Arial"/>
          <w:bCs/>
          <w:color w:val="000000"/>
          <w:lang w:val="fr-FR"/>
        </w:rPr>
        <w:tab/>
      </w:r>
      <w:r w:rsidR="00CA79B3">
        <w:rPr>
          <w:rFonts w:ascii="Arial" w:hAnsi="Arial" w:cs="Arial"/>
          <w:b/>
          <w:bCs/>
          <w:color w:val="000000"/>
          <w:lang w:val="fr-FR"/>
        </w:rPr>
        <w:t xml:space="preserve">   </w:t>
      </w:r>
      <w:r w:rsidR="00CA79B3" w:rsidRPr="00CA79B3">
        <w:rPr>
          <w:rFonts w:ascii="Arial" w:hAnsi="Arial" w:cs="Arial"/>
          <w:b/>
          <w:bCs/>
          <w:color w:val="000000"/>
          <w:lang w:val="fr-FR"/>
        </w:rPr>
        <w:t>Figure 1</w:t>
      </w:r>
    </w:p>
    <w:p w14:paraId="00955233" w14:textId="084E917F" w:rsidR="00CA79B3" w:rsidRDefault="00CA79B3" w:rsidP="00F70B2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DE21895" w14:textId="394AC1E7" w:rsidR="00997DB6" w:rsidRPr="00376B58" w:rsidRDefault="00BA00FD" w:rsidP="00CA79B3">
      <w:pPr>
        <w:widowControl w:val="0"/>
        <w:spacing w:line="280" w:lineRule="atLeast"/>
        <w:ind w:left="6480" w:firstLine="720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 xml:space="preserve"> </w:t>
      </w:r>
    </w:p>
    <w:p w14:paraId="550C6462" w14:textId="4DEB463E" w:rsidR="00D16453" w:rsidRDefault="001B2B6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considère pour ce problème une galette</w:t>
      </w:r>
      <w:r w:rsidR="00E45846">
        <w:rPr>
          <w:rFonts w:ascii="Arial" w:hAnsi="Arial" w:cs="Arial"/>
          <w:bCs/>
          <w:color w:val="000000"/>
          <w:lang w:val="fr-FR"/>
        </w:rPr>
        <w:t xml:space="preserve"> de riz</w:t>
      </w:r>
      <w:r>
        <w:rPr>
          <w:rFonts w:ascii="Arial" w:hAnsi="Arial" w:cs="Arial"/>
          <w:bCs/>
          <w:color w:val="000000"/>
          <w:lang w:val="fr-FR"/>
        </w:rPr>
        <w:t xml:space="preserve"> standard de diamètre 21 cm, et un rouleau de printemps d’u</w:t>
      </w:r>
      <w:r w:rsidR="008020FE">
        <w:rPr>
          <w:rFonts w:ascii="Arial" w:hAnsi="Arial" w:cs="Arial"/>
          <w:bCs/>
          <w:color w:val="000000"/>
          <w:lang w:val="fr-FR"/>
        </w:rPr>
        <w:t>n</w:t>
      </w:r>
      <w:r>
        <w:rPr>
          <w:rFonts w:ascii="Arial" w:hAnsi="Arial" w:cs="Arial"/>
          <w:bCs/>
          <w:color w:val="000000"/>
          <w:lang w:val="fr-FR"/>
        </w:rPr>
        <w:t>e longueur souhaité</w:t>
      </w:r>
      <w:r w:rsidR="00135308">
        <w:rPr>
          <w:rFonts w:ascii="Arial" w:hAnsi="Arial" w:cs="Arial"/>
          <w:bCs/>
          <w:color w:val="000000"/>
          <w:lang w:val="fr-FR"/>
        </w:rPr>
        <w:t xml:space="preserve">e </w:t>
      </w:r>
      <w:r>
        <w:rPr>
          <w:rFonts w:ascii="Arial" w:hAnsi="Arial" w:cs="Arial"/>
          <w:bCs/>
          <w:color w:val="000000"/>
          <w:lang w:val="fr-FR"/>
        </w:rPr>
        <w:t>de 13 cm.</w:t>
      </w:r>
    </w:p>
    <w:p w14:paraId="06B460AE" w14:textId="77777777" w:rsidR="00B87581" w:rsidRDefault="00B87581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9F88EDB" w14:textId="58444FB4" w:rsidR="00B87581" w:rsidRDefault="00B87581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rappelle que la </w:t>
      </w:r>
      <w:r w:rsidRPr="00B87581">
        <w:rPr>
          <w:rFonts w:ascii="Arial" w:hAnsi="Arial" w:cs="Arial"/>
          <w:b/>
          <w:bCs/>
          <w:color w:val="000000"/>
          <w:lang w:val="fr-FR"/>
        </w:rPr>
        <w:t>Figure 1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51657E">
        <w:rPr>
          <w:rFonts w:ascii="Arial" w:hAnsi="Arial" w:cs="Arial"/>
          <w:bCs/>
          <w:color w:val="000000"/>
          <w:lang w:val="fr-FR"/>
        </w:rPr>
        <w:t>n’</w:t>
      </w:r>
      <w:r>
        <w:rPr>
          <w:rFonts w:ascii="Arial" w:hAnsi="Arial" w:cs="Arial"/>
          <w:bCs/>
          <w:color w:val="000000"/>
          <w:lang w:val="fr-FR"/>
        </w:rPr>
        <w:t xml:space="preserve">est </w:t>
      </w:r>
      <w:r w:rsidR="0051657E">
        <w:rPr>
          <w:rFonts w:ascii="Arial" w:hAnsi="Arial" w:cs="Arial"/>
          <w:bCs/>
          <w:color w:val="000000"/>
          <w:lang w:val="fr-FR"/>
        </w:rPr>
        <w:t>qu’</w:t>
      </w:r>
      <w:r>
        <w:rPr>
          <w:rFonts w:ascii="Arial" w:hAnsi="Arial" w:cs="Arial"/>
          <w:bCs/>
          <w:color w:val="000000"/>
          <w:lang w:val="fr-FR"/>
        </w:rPr>
        <w:t>un schéma représentatif, et que par conséquent</w:t>
      </w:r>
      <w:r w:rsidR="00AF135E">
        <w:rPr>
          <w:rFonts w:ascii="Arial" w:hAnsi="Arial" w:cs="Arial"/>
          <w:bCs/>
          <w:color w:val="000000"/>
          <w:lang w:val="fr-FR"/>
        </w:rPr>
        <w:t xml:space="preserve"> il ne faut</w:t>
      </w:r>
      <w:r w:rsidR="00E47DF8">
        <w:rPr>
          <w:rFonts w:ascii="Arial" w:hAnsi="Arial" w:cs="Arial"/>
          <w:bCs/>
          <w:color w:val="000000"/>
          <w:lang w:val="fr-FR"/>
        </w:rPr>
        <w:t xml:space="preserve"> surtout </w:t>
      </w:r>
      <w:r w:rsidR="00AF135E">
        <w:rPr>
          <w:rFonts w:ascii="Arial" w:hAnsi="Arial" w:cs="Arial"/>
          <w:bCs/>
          <w:color w:val="000000"/>
          <w:lang w:val="fr-FR"/>
        </w:rPr>
        <w:t xml:space="preserve"> </w:t>
      </w:r>
      <w:r w:rsidR="00E47DF8">
        <w:rPr>
          <w:rFonts w:ascii="Arial" w:hAnsi="Arial" w:cs="Arial"/>
          <w:bCs/>
          <w:color w:val="000000"/>
          <w:lang w:val="fr-FR"/>
        </w:rPr>
        <w:t>pas</w:t>
      </w:r>
      <w:r w:rsidR="00AF135E">
        <w:rPr>
          <w:rFonts w:ascii="Arial" w:hAnsi="Arial" w:cs="Arial"/>
          <w:bCs/>
          <w:color w:val="000000"/>
          <w:lang w:val="fr-FR"/>
        </w:rPr>
        <w:t xml:space="preserve"> mesurer des</w:t>
      </w:r>
      <w:r w:rsidR="0051657E">
        <w:rPr>
          <w:rFonts w:ascii="Arial" w:hAnsi="Arial" w:cs="Arial"/>
          <w:bCs/>
          <w:color w:val="000000"/>
          <w:lang w:val="fr-FR"/>
        </w:rPr>
        <w:t>sus pour répondre aux questions (ni longueur, ni angle).</w:t>
      </w:r>
      <w:r w:rsidR="001A2C8C">
        <w:rPr>
          <w:rFonts w:ascii="Arial" w:hAnsi="Arial" w:cs="Arial"/>
          <w:bCs/>
          <w:color w:val="000000"/>
          <w:lang w:val="fr-FR"/>
        </w:rPr>
        <w:t xml:space="preserve"> Par ailleurs, on arrondi</w:t>
      </w:r>
      <w:r w:rsidR="00E753E2">
        <w:rPr>
          <w:rFonts w:ascii="Arial" w:hAnsi="Arial" w:cs="Arial"/>
          <w:bCs/>
          <w:color w:val="000000"/>
          <w:lang w:val="fr-FR"/>
        </w:rPr>
        <w:t>ra</w:t>
      </w:r>
      <w:r w:rsidR="001A2C8C">
        <w:rPr>
          <w:rFonts w:ascii="Arial" w:hAnsi="Arial" w:cs="Arial"/>
          <w:bCs/>
          <w:color w:val="000000"/>
          <w:lang w:val="fr-FR"/>
        </w:rPr>
        <w:t xml:space="preserve"> tous les résultats au dixième (de cm, de cm</w:t>
      </w:r>
      <w:r w:rsidR="001A2C8C" w:rsidRPr="001A2C8C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 w:rsidR="001A2C8C">
        <w:rPr>
          <w:rFonts w:ascii="Arial" w:hAnsi="Arial" w:cs="Arial"/>
          <w:bCs/>
          <w:color w:val="000000"/>
          <w:lang w:val="fr-FR"/>
        </w:rPr>
        <w:t>, ou de degré).</w:t>
      </w:r>
    </w:p>
    <w:p w14:paraId="1E87295A" w14:textId="536000B9" w:rsidR="008940ED" w:rsidRDefault="008940ED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2324368" w14:textId="4E4CAE5B" w:rsidR="0054739C" w:rsidRDefault="008940ED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Expliquer </w:t>
      </w:r>
      <w:r w:rsidR="00180302">
        <w:rPr>
          <w:rFonts w:ascii="Arial" w:hAnsi="Arial" w:cs="Arial"/>
          <w:bCs/>
          <w:color w:val="000000"/>
          <w:lang w:val="fr-FR"/>
        </w:rPr>
        <w:t>pourquoi</w:t>
      </w:r>
      <w:r w:rsidR="00D16453">
        <w:rPr>
          <w:rFonts w:ascii="Arial" w:hAnsi="Arial" w:cs="Arial"/>
          <w:bCs/>
          <w:color w:val="000000"/>
          <w:lang w:val="fr-FR"/>
        </w:rPr>
        <w:t xml:space="preserve"> l’aire grise de la figure </w:t>
      </w:r>
      <w:r w:rsidR="00EB292D">
        <w:rPr>
          <w:rFonts w:ascii="Arial" w:hAnsi="Arial" w:cs="Arial"/>
          <w:bCs/>
          <w:color w:val="000000"/>
          <w:lang w:val="fr-FR"/>
        </w:rPr>
        <w:t>(portion délimi</w:t>
      </w:r>
      <w:r w:rsidR="0079737E">
        <w:rPr>
          <w:rFonts w:ascii="Arial" w:hAnsi="Arial" w:cs="Arial"/>
          <w:bCs/>
          <w:color w:val="000000"/>
          <w:lang w:val="fr-FR"/>
        </w:rPr>
        <w:t>tée par les points A, M et E</w:t>
      </w:r>
      <w:r w:rsidR="00EB292D">
        <w:rPr>
          <w:rFonts w:ascii="Arial" w:hAnsi="Arial" w:cs="Arial"/>
          <w:bCs/>
          <w:color w:val="000000"/>
          <w:lang w:val="fr-FR"/>
        </w:rPr>
        <w:t xml:space="preserve">) </w:t>
      </w:r>
      <w:r w:rsidR="00D16453">
        <w:rPr>
          <w:rFonts w:ascii="Arial" w:hAnsi="Arial" w:cs="Arial"/>
          <w:bCs/>
          <w:color w:val="000000"/>
          <w:lang w:val="fr-FR"/>
        </w:rPr>
        <w:t>correspond au quart de l’aire des 2 plis latéraux.</w:t>
      </w:r>
    </w:p>
    <w:p w14:paraId="4DE307BC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D7B32DC" w14:textId="28B8BC62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6F7F67">
        <w:rPr>
          <w:rFonts w:ascii="Arial" w:hAnsi="Arial" w:cs="Arial"/>
          <w:bCs/>
          <w:color w:val="000000"/>
          <w:lang w:val="fr-FR"/>
        </w:rPr>
        <w:t>Déterminer</w:t>
      </w:r>
      <w:r w:rsidR="00BE2E3C">
        <w:rPr>
          <w:rFonts w:ascii="Arial" w:hAnsi="Arial" w:cs="Arial"/>
          <w:bCs/>
          <w:color w:val="000000"/>
          <w:lang w:val="fr-FR"/>
        </w:rPr>
        <w:t xml:space="preserve"> les longueurs OA et OE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10AC5D12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2D0493F" w14:textId="6738FA58" w:rsidR="00D16453" w:rsidRDefault="0079737E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0948BB">
        <w:rPr>
          <w:rFonts w:ascii="Arial" w:hAnsi="Arial" w:cs="Arial"/>
          <w:bCs/>
          <w:color w:val="000000"/>
          <w:lang w:val="fr-FR"/>
        </w:rPr>
        <w:t>Calculer</w:t>
      </w:r>
      <w:r>
        <w:rPr>
          <w:rFonts w:ascii="Arial" w:hAnsi="Arial" w:cs="Arial"/>
          <w:bCs/>
          <w:color w:val="000000"/>
          <w:lang w:val="fr-FR"/>
        </w:rPr>
        <w:t xml:space="preserve"> la longueur E</w:t>
      </w:r>
      <w:r w:rsidR="00D16453">
        <w:rPr>
          <w:rFonts w:ascii="Arial" w:hAnsi="Arial" w:cs="Arial"/>
          <w:bCs/>
          <w:color w:val="000000"/>
          <w:lang w:val="fr-FR"/>
        </w:rPr>
        <w:t>A.</w:t>
      </w:r>
    </w:p>
    <w:p w14:paraId="0C4AD31B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C75A28E" w14:textId="7FE4AA98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79737E">
        <w:rPr>
          <w:rFonts w:ascii="Arial" w:hAnsi="Arial" w:cs="Arial"/>
          <w:bCs/>
          <w:color w:val="000000"/>
          <w:lang w:val="fr-FR"/>
        </w:rPr>
        <w:t>) Calculer l’aire du triangle OE</w:t>
      </w:r>
      <w:r>
        <w:rPr>
          <w:rFonts w:ascii="Arial" w:hAnsi="Arial" w:cs="Arial"/>
          <w:bCs/>
          <w:color w:val="000000"/>
          <w:lang w:val="fr-FR"/>
        </w:rPr>
        <w:t>A</w:t>
      </w:r>
      <w:r w:rsidR="002B1C17">
        <w:rPr>
          <w:rFonts w:ascii="Arial" w:hAnsi="Arial" w:cs="Arial"/>
          <w:bCs/>
          <w:color w:val="000000"/>
          <w:lang w:val="fr-FR"/>
        </w:rPr>
        <w:t>.</w:t>
      </w:r>
    </w:p>
    <w:p w14:paraId="7B8CDBD9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D5AD486" w14:textId="23742253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Calculer l’angle </w:t>
      </w:r>
      <m:oMath>
        <m:acc>
          <m:ac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w:rPr>
                <w:rFonts w:ascii="Cambria Math" w:hAnsi="Cambria Math" w:cs="Arial"/>
                <w:color w:val="000000"/>
                <w:lang w:val="fr-FR"/>
              </w:rPr>
              <m:t>AOE</m:t>
            </m:r>
          </m:e>
        </m:acc>
      </m:oMath>
      <w:r w:rsidR="00E47DF8">
        <w:rPr>
          <w:rFonts w:ascii="Arial" w:hAnsi="Arial" w:cs="Arial"/>
          <w:bCs/>
          <w:color w:val="000000"/>
          <w:lang w:val="fr-FR"/>
        </w:rPr>
        <w:t>.</w:t>
      </w:r>
    </w:p>
    <w:p w14:paraId="5B6E767B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C1D87CE" w14:textId="46A4D151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6) </w:t>
      </w:r>
      <w:r w:rsidR="002B1C17">
        <w:rPr>
          <w:rFonts w:ascii="Arial" w:hAnsi="Arial" w:cs="Arial"/>
          <w:bCs/>
          <w:color w:val="000000"/>
          <w:lang w:val="fr-FR"/>
        </w:rPr>
        <w:t xml:space="preserve">Déterminer l’aire </w:t>
      </w:r>
      <w:r w:rsidR="007639B3">
        <w:rPr>
          <w:rFonts w:ascii="Arial" w:hAnsi="Arial" w:cs="Arial"/>
          <w:bCs/>
          <w:color w:val="000000"/>
          <w:lang w:val="fr-FR"/>
        </w:rPr>
        <w:t>totale de la galette de riz.</w:t>
      </w:r>
    </w:p>
    <w:p w14:paraId="4E5A4CD7" w14:textId="77777777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E150EB8" w14:textId="5C8EC113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7) On rappelle que l’aire d’une portion d’un</w:t>
      </w:r>
      <w:r w:rsidR="00382EE9">
        <w:rPr>
          <w:rFonts w:ascii="Arial" w:hAnsi="Arial" w:cs="Arial"/>
          <w:bCs/>
          <w:color w:val="000000"/>
          <w:lang w:val="fr-FR"/>
        </w:rPr>
        <w:t xml:space="preserve"> disque</w:t>
      </w:r>
      <w:r>
        <w:rPr>
          <w:rFonts w:ascii="Arial" w:hAnsi="Arial" w:cs="Arial"/>
          <w:bCs/>
          <w:color w:val="000000"/>
          <w:lang w:val="fr-FR"/>
        </w:rPr>
        <w:t xml:space="preserve"> (une part de « camembert »), déterminée par deux points </w:t>
      </w:r>
      <w:r w:rsidR="00E57808">
        <w:rPr>
          <w:rFonts w:ascii="Arial" w:hAnsi="Arial" w:cs="Arial"/>
          <w:bCs/>
          <w:color w:val="000000"/>
          <w:lang w:val="fr-FR"/>
        </w:rPr>
        <w:t xml:space="preserve">quelconques </w:t>
      </w:r>
      <w:r>
        <w:rPr>
          <w:rFonts w:ascii="Arial" w:hAnsi="Arial" w:cs="Arial"/>
          <w:bCs/>
          <w:color w:val="000000"/>
          <w:lang w:val="fr-FR"/>
        </w:rPr>
        <w:t xml:space="preserve">du cercle M et M’ du cercle et le centre O, est proportionnelle à l’angle </w:t>
      </w:r>
      <m:oMath>
        <m:acc>
          <m:ac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w:rPr>
                <w:rFonts w:ascii="Cambria Math" w:hAnsi="Cambria Math" w:cs="Arial"/>
                <w:color w:val="000000"/>
                <w:lang w:val="fr-FR"/>
              </w:rPr>
              <m:t>MOM'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72B34865" w14:textId="3523FDB4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Déterminer l’aire de la portion de </w:t>
      </w:r>
      <w:r w:rsidR="00382EE9">
        <w:rPr>
          <w:rFonts w:ascii="Arial" w:hAnsi="Arial" w:cs="Arial"/>
          <w:bCs/>
          <w:color w:val="000000"/>
          <w:lang w:val="fr-FR"/>
        </w:rPr>
        <w:t xml:space="preserve">disque </w:t>
      </w:r>
      <w:r w:rsidR="0079737E">
        <w:rPr>
          <w:rFonts w:ascii="Arial" w:hAnsi="Arial" w:cs="Arial"/>
          <w:bCs/>
          <w:color w:val="000000"/>
          <w:lang w:val="fr-FR"/>
        </w:rPr>
        <w:t>délimité</w:t>
      </w:r>
      <w:r w:rsidR="00382EE9">
        <w:rPr>
          <w:rFonts w:ascii="Arial" w:hAnsi="Arial" w:cs="Arial"/>
          <w:bCs/>
          <w:color w:val="000000"/>
          <w:lang w:val="fr-FR"/>
        </w:rPr>
        <w:t>e</w:t>
      </w:r>
      <w:r w:rsidR="0079737E">
        <w:rPr>
          <w:rFonts w:ascii="Arial" w:hAnsi="Arial" w:cs="Arial"/>
          <w:bCs/>
          <w:color w:val="000000"/>
          <w:lang w:val="fr-FR"/>
        </w:rPr>
        <w:t xml:space="preserve"> par les points A, O et M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50F42895" w14:textId="77777777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79DEB61" w14:textId="6BFC65E8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8) En déduire l’aire de partie grise</w:t>
      </w:r>
      <w:r w:rsidR="00382EE9">
        <w:rPr>
          <w:rFonts w:ascii="Arial" w:hAnsi="Arial" w:cs="Arial"/>
          <w:bCs/>
          <w:color w:val="000000"/>
          <w:lang w:val="fr-FR"/>
        </w:rPr>
        <w:t xml:space="preserve"> de la figure</w:t>
      </w:r>
      <w:r>
        <w:rPr>
          <w:rFonts w:ascii="Arial" w:hAnsi="Arial" w:cs="Arial"/>
          <w:bCs/>
          <w:color w:val="000000"/>
          <w:lang w:val="fr-FR"/>
        </w:rPr>
        <w:t>, puis conclure en calculant l’aire des</w:t>
      </w:r>
      <w:r w:rsidR="00FB5CFF">
        <w:rPr>
          <w:rFonts w:ascii="Arial" w:hAnsi="Arial" w:cs="Arial"/>
          <w:bCs/>
          <w:color w:val="000000"/>
          <w:lang w:val="fr-FR"/>
        </w:rPr>
        <w:t xml:space="preserve"> 2</w:t>
      </w:r>
      <w:r>
        <w:rPr>
          <w:rFonts w:ascii="Arial" w:hAnsi="Arial" w:cs="Arial"/>
          <w:bCs/>
          <w:color w:val="000000"/>
          <w:lang w:val="fr-FR"/>
        </w:rPr>
        <w:t xml:space="preserve"> plis latéraux.</w:t>
      </w:r>
    </w:p>
    <w:p w14:paraId="2957D98E" w14:textId="77777777" w:rsidR="002B1C17" w:rsidRDefault="002B1C17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E0A837C" w14:textId="77777777" w:rsidR="00D16453" w:rsidRDefault="00D16453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BD00AD8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CB1D70F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345CF93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838FD17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D52368B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6034E82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7E7AD2A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DEAF939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A67FF29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2B4A0AF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6853CC8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0798B03" w14:textId="77777777" w:rsidR="0054739C" w:rsidRDefault="0054739C" w:rsidP="00134DFE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sectPr w:rsidR="0054739C">
      <w:footerReference w:type="default" r:id="rId16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F379BD" w:rsidRDefault="00F379BD">
      <w:r>
        <w:separator/>
      </w:r>
    </w:p>
  </w:endnote>
  <w:endnote w:type="continuationSeparator" w:id="0">
    <w:p w14:paraId="43D82140" w14:textId="77777777" w:rsidR="00F379BD" w:rsidRDefault="00F3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Times New Roman"/>
    <w:charset w:val="01"/>
    <w:family w:val="roman"/>
    <w:pitch w:val="variable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F379BD" w:rsidRDefault="00F379BD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F379BD" w:rsidRDefault="00F379BD">
      <w:r>
        <w:separator/>
      </w:r>
    </w:p>
  </w:footnote>
  <w:footnote w:type="continuationSeparator" w:id="0">
    <w:p w14:paraId="2872BB8D" w14:textId="77777777" w:rsidR="00F379BD" w:rsidRDefault="00F3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C96"/>
    <w:rsid w:val="00025AB7"/>
    <w:rsid w:val="00045144"/>
    <w:rsid w:val="000479B9"/>
    <w:rsid w:val="0005237A"/>
    <w:rsid w:val="0008460D"/>
    <w:rsid w:val="00085998"/>
    <w:rsid w:val="000948BB"/>
    <w:rsid w:val="000A2C6A"/>
    <w:rsid w:val="000A58F6"/>
    <w:rsid w:val="000F248F"/>
    <w:rsid w:val="00102A8F"/>
    <w:rsid w:val="00134DFE"/>
    <w:rsid w:val="00135308"/>
    <w:rsid w:val="00150F35"/>
    <w:rsid w:val="0015670F"/>
    <w:rsid w:val="00176E76"/>
    <w:rsid w:val="00180302"/>
    <w:rsid w:val="001A2C8C"/>
    <w:rsid w:val="001B2B6C"/>
    <w:rsid w:val="001C1377"/>
    <w:rsid w:val="001D1AAA"/>
    <w:rsid w:val="00221FBC"/>
    <w:rsid w:val="00242D2B"/>
    <w:rsid w:val="00256EB8"/>
    <w:rsid w:val="002638B6"/>
    <w:rsid w:val="002B1C17"/>
    <w:rsid w:val="002E375D"/>
    <w:rsid w:val="002E453E"/>
    <w:rsid w:val="00320B1E"/>
    <w:rsid w:val="00323676"/>
    <w:rsid w:val="003257B8"/>
    <w:rsid w:val="00336355"/>
    <w:rsid w:val="00353E09"/>
    <w:rsid w:val="003730C1"/>
    <w:rsid w:val="00376B58"/>
    <w:rsid w:val="00382EE9"/>
    <w:rsid w:val="003A0385"/>
    <w:rsid w:val="003A6520"/>
    <w:rsid w:val="003C30E8"/>
    <w:rsid w:val="003C76FB"/>
    <w:rsid w:val="00442505"/>
    <w:rsid w:val="00444148"/>
    <w:rsid w:val="004F1302"/>
    <w:rsid w:val="004F6321"/>
    <w:rsid w:val="00500E57"/>
    <w:rsid w:val="00505440"/>
    <w:rsid w:val="0051657E"/>
    <w:rsid w:val="00541A51"/>
    <w:rsid w:val="0054739C"/>
    <w:rsid w:val="0055574D"/>
    <w:rsid w:val="005813F0"/>
    <w:rsid w:val="005B03B2"/>
    <w:rsid w:val="005C0B58"/>
    <w:rsid w:val="0060701F"/>
    <w:rsid w:val="006224CD"/>
    <w:rsid w:val="00634E1C"/>
    <w:rsid w:val="0064748E"/>
    <w:rsid w:val="00666D26"/>
    <w:rsid w:val="006757F2"/>
    <w:rsid w:val="006B3C6F"/>
    <w:rsid w:val="006D2707"/>
    <w:rsid w:val="006E2222"/>
    <w:rsid w:val="006F466F"/>
    <w:rsid w:val="006F7F67"/>
    <w:rsid w:val="00705AAD"/>
    <w:rsid w:val="00740724"/>
    <w:rsid w:val="007639B3"/>
    <w:rsid w:val="00781448"/>
    <w:rsid w:val="00795ACD"/>
    <w:rsid w:val="0079737E"/>
    <w:rsid w:val="007A2E27"/>
    <w:rsid w:val="007A560C"/>
    <w:rsid w:val="007B496B"/>
    <w:rsid w:val="008020FE"/>
    <w:rsid w:val="00804511"/>
    <w:rsid w:val="0081206F"/>
    <w:rsid w:val="00831460"/>
    <w:rsid w:val="008337DD"/>
    <w:rsid w:val="00861213"/>
    <w:rsid w:val="008667E5"/>
    <w:rsid w:val="0087268C"/>
    <w:rsid w:val="00874534"/>
    <w:rsid w:val="008866A1"/>
    <w:rsid w:val="00890D4C"/>
    <w:rsid w:val="008940ED"/>
    <w:rsid w:val="008A59DB"/>
    <w:rsid w:val="008B767D"/>
    <w:rsid w:val="00917225"/>
    <w:rsid w:val="00931543"/>
    <w:rsid w:val="00971F11"/>
    <w:rsid w:val="00973327"/>
    <w:rsid w:val="00997DB6"/>
    <w:rsid w:val="009B50AD"/>
    <w:rsid w:val="009C6610"/>
    <w:rsid w:val="009D5494"/>
    <w:rsid w:val="009E0FBF"/>
    <w:rsid w:val="009E3E16"/>
    <w:rsid w:val="00A12C9D"/>
    <w:rsid w:val="00A22F06"/>
    <w:rsid w:val="00A2594F"/>
    <w:rsid w:val="00A52103"/>
    <w:rsid w:val="00A665CA"/>
    <w:rsid w:val="00A9246C"/>
    <w:rsid w:val="00AB4480"/>
    <w:rsid w:val="00AB79BA"/>
    <w:rsid w:val="00AE7784"/>
    <w:rsid w:val="00AF135E"/>
    <w:rsid w:val="00B2503F"/>
    <w:rsid w:val="00B25BAC"/>
    <w:rsid w:val="00B831F3"/>
    <w:rsid w:val="00B851C7"/>
    <w:rsid w:val="00B87581"/>
    <w:rsid w:val="00BA00FD"/>
    <w:rsid w:val="00BB7794"/>
    <w:rsid w:val="00BD4425"/>
    <w:rsid w:val="00BE2E3C"/>
    <w:rsid w:val="00C34CE6"/>
    <w:rsid w:val="00C56D7A"/>
    <w:rsid w:val="00C64DB1"/>
    <w:rsid w:val="00C72CDE"/>
    <w:rsid w:val="00C74BB5"/>
    <w:rsid w:val="00C775D0"/>
    <w:rsid w:val="00CA79B3"/>
    <w:rsid w:val="00CB45AE"/>
    <w:rsid w:val="00CB7F3D"/>
    <w:rsid w:val="00CC789A"/>
    <w:rsid w:val="00CE67B6"/>
    <w:rsid w:val="00D16453"/>
    <w:rsid w:val="00D20045"/>
    <w:rsid w:val="00D22289"/>
    <w:rsid w:val="00D325C3"/>
    <w:rsid w:val="00D519F2"/>
    <w:rsid w:val="00D7042E"/>
    <w:rsid w:val="00D7458F"/>
    <w:rsid w:val="00D75799"/>
    <w:rsid w:val="00D77CBB"/>
    <w:rsid w:val="00D83845"/>
    <w:rsid w:val="00DA3A43"/>
    <w:rsid w:val="00DC067C"/>
    <w:rsid w:val="00DD1F3D"/>
    <w:rsid w:val="00E12A2F"/>
    <w:rsid w:val="00E25592"/>
    <w:rsid w:val="00E45846"/>
    <w:rsid w:val="00E47DF8"/>
    <w:rsid w:val="00E57808"/>
    <w:rsid w:val="00E753E2"/>
    <w:rsid w:val="00E869CA"/>
    <w:rsid w:val="00EA24EE"/>
    <w:rsid w:val="00EB292D"/>
    <w:rsid w:val="00EE6608"/>
    <w:rsid w:val="00EE7766"/>
    <w:rsid w:val="00F04EC1"/>
    <w:rsid w:val="00F05069"/>
    <w:rsid w:val="00F1613E"/>
    <w:rsid w:val="00F26D94"/>
    <w:rsid w:val="00F31FC8"/>
    <w:rsid w:val="00F379BD"/>
    <w:rsid w:val="00F40088"/>
    <w:rsid w:val="00F62F35"/>
    <w:rsid w:val="00F70B2B"/>
    <w:rsid w:val="00F72210"/>
    <w:rsid w:val="00F77661"/>
    <w:rsid w:val="00F82DCF"/>
    <w:rsid w:val="00F90614"/>
    <w:rsid w:val="00F95A0C"/>
    <w:rsid w:val="00FA2D22"/>
    <w:rsid w:val="00FB30AD"/>
    <w:rsid w:val="00FB5CFF"/>
    <w:rsid w:val="00FC1012"/>
    <w:rsid w:val="00FD723E"/>
    <w:rsid w:val="00FE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png"/><Relationship Id="rId14" Type="http://schemas.openxmlformats.org/officeDocument/2006/relationships/image" Target="media/image6.jpg"/><Relationship Id="rId15" Type="http://schemas.openxmlformats.org/officeDocument/2006/relationships/image" Target="media/image7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F9315-2CEB-774C-AD31-C740418C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2653</Characters>
  <Application>Microsoft Macintosh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2020-01-11T14:02:00Z</cp:lastPrinted>
  <dcterms:created xsi:type="dcterms:W3CDTF">2020-01-11T14:02:00Z</dcterms:created>
  <dcterms:modified xsi:type="dcterms:W3CDTF">2020-01-11T14:22:00Z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